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4E31" w:rsidRDefault="00F94E31" w:rsidP="00F94E31">
      <w:pPr>
        <w:pStyle w:val="Kop1"/>
        <w:numPr>
          <w:ilvl w:val="0"/>
          <w:numId w:val="0"/>
        </w:numPr>
        <w:ind w:left="432" w:hanging="432"/>
      </w:pPr>
      <w:bookmarkStart w:id="0" w:name="_GoBack"/>
      <w:bookmarkEnd w:id="0"/>
      <w:r>
        <w:t>Beleidsregel Integriteit en Overeenkomsten</w:t>
      </w:r>
      <w:r w:rsidRPr="00B242BE">
        <w:t xml:space="preserve"> </w:t>
      </w:r>
      <w:r>
        <w:t xml:space="preserve">(BIO) </w:t>
      </w:r>
    </w:p>
    <w:p w:rsidR="00F94E31" w:rsidRDefault="00F94E31" w:rsidP="00F94E31">
      <w:pPr>
        <w:spacing w:line="240" w:lineRule="auto"/>
      </w:pPr>
    </w:p>
    <w:p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01. Op deze overeenkomst is de Beleidsregel Integriteit en Overeenkomsten (BIO) van toepassing.</w:t>
      </w:r>
    </w:p>
    <w:p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 xml:space="preserve">De BIO is op internet te vinden en te downloaden op </w:t>
      </w:r>
      <w:r w:rsidRPr="004632D2">
        <w:rPr>
          <w:rFonts w:cs="UniversLT"/>
          <w:color w:val="000000"/>
          <w:lang w:eastAsia="nl-NL"/>
        </w:rPr>
        <w:br/>
      </w:r>
      <w:r w:rsidR="00B46BC3" w:rsidRPr="00B46BC3">
        <w:rPr>
          <w:rFonts w:cs="UniversLT"/>
          <w:color w:val="000000"/>
          <w:lang w:eastAsia="nl-NL"/>
        </w:rPr>
        <w:t>https://www.amsterdam.nl/bestuur-organisatie/volg-beleid/veiligheid/integer-handelen/beleidsstukken-bio/</w:t>
      </w:r>
      <w:r w:rsidRPr="004632D2">
        <w:rPr>
          <w:rFonts w:cs="UniversLT"/>
          <w:color w:val="000000"/>
          <w:lang w:eastAsia="nl-NL"/>
        </w:rPr>
        <w:br/>
      </w:r>
    </w:p>
    <w:p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De Opdrachtnemer heeft, door het doen van een inschrijving, verklaard kennis te hebben kunnen nemen van de BIO en heeft verklaard, door het doen van een inschrijving voor deze overeenkomst, er uitdrukkelijk mee in te stemmen dat de BIO alleen via genoemde locatie op internet ter beschikking wordt gesteld.</w:t>
      </w:r>
    </w:p>
    <w:p w:rsidR="00F94E31" w:rsidRPr="004632D2" w:rsidRDefault="00F94E31" w:rsidP="00F94E31">
      <w:pPr>
        <w:autoSpaceDE w:val="0"/>
        <w:autoSpaceDN w:val="0"/>
        <w:adjustRightInd w:val="0"/>
        <w:spacing w:line="240" w:lineRule="auto"/>
        <w:rPr>
          <w:rFonts w:cs="UniversLT"/>
          <w:color w:val="000000"/>
          <w:lang w:eastAsia="nl-NL"/>
        </w:rPr>
      </w:pPr>
    </w:p>
    <w:p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02. De Opdrachtnemer heeft, door het doen van een inschrijving, verklaard dat op het moment van het sluiten van deze Overeenkomst geen Integriteitsrisico op hem van toepassing is. Onder Integriteitsrisico wordt verstaan:</w:t>
      </w:r>
    </w:p>
    <w:p w:rsidR="00F94E31" w:rsidRPr="004632D2" w:rsidRDefault="00F94E31" w:rsidP="00F94E31">
      <w:pPr>
        <w:pStyle w:val="Lijstalinea"/>
        <w:numPr>
          <w:ilvl w:val="0"/>
          <w:numId w:val="29"/>
        </w:numPr>
        <w:autoSpaceDE w:val="0"/>
        <w:autoSpaceDN w:val="0"/>
        <w:adjustRightInd w:val="0"/>
        <w:spacing w:line="240" w:lineRule="auto"/>
        <w:rPr>
          <w:rFonts w:cs="UniversLT"/>
          <w:color w:val="000000"/>
          <w:lang w:eastAsia="nl-NL"/>
        </w:rPr>
      </w:pPr>
      <w:r w:rsidRPr="004632D2">
        <w:rPr>
          <w:rFonts w:cs="UniversLT"/>
          <w:color w:val="000000"/>
          <w:lang w:eastAsia="nl-NL"/>
        </w:rPr>
        <w:t>het door de Opdrachtnemer verrichten van gedragingen c.q. het plegen van of deelnemen aan misdrijven of overtredingen als vermeld in artikel 4 en 5 van de BIO. Onder deelnemen aan een misdrijf of overtreding wordt verstaan: het doen plegen, medeplegen, uitlokken en medeplichtigheid als bedoeld in artikel 47 en 48 Wetboek van Strafrecht;</w:t>
      </w:r>
    </w:p>
    <w:p w:rsidR="00F94E31" w:rsidRPr="004632D2" w:rsidRDefault="00F94E31" w:rsidP="00F94E31">
      <w:pPr>
        <w:pStyle w:val="Lijstalinea"/>
        <w:numPr>
          <w:ilvl w:val="0"/>
          <w:numId w:val="29"/>
        </w:numPr>
        <w:autoSpaceDE w:val="0"/>
        <w:autoSpaceDN w:val="0"/>
        <w:adjustRightInd w:val="0"/>
        <w:spacing w:line="240" w:lineRule="auto"/>
        <w:rPr>
          <w:rFonts w:cs="UniversLT"/>
          <w:color w:val="000000"/>
          <w:lang w:eastAsia="nl-NL"/>
        </w:rPr>
      </w:pPr>
      <w:r w:rsidRPr="004632D2">
        <w:rPr>
          <w:rFonts w:cs="UniversLT"/>
          <w:color w:val="000000"/>
          <w:lang w:eastAsia="nl-NL"/>
        </w:rPr>
        <w:t>het feit dat tegen de Opdrachtnemer strafvervolging is ingesteld;</w:t>
      </w:r>
    </w:p>
    <w:p w:rsidR="00F94E31" w:rsidRPr="004632D2" w:rsidRDefault="00F94E31" w:rsidP="00F94E31">
      <w:pPr>
        <w:pStyle w:val="Lijstalinea"/>
        <w:numPr>
          <w:ilvl w:val="0"/>
          <w:numId w:val="29"/>
        </w:numPr>
        <w:autoSpaceDE w:val="0"/>
        <w:autoSpaceDN w:val="0"/>
        <w:adjustRightInd w:val="0"/>
        <w:spacing w:line="240" w:lineRule="auto"/>
        <w:rPr>
          <w:rFonts w:cs="UniversLT"/>
          <w:color w:val="000000"/>
          <w:lang w:eastAsia="nl-NL"/>
        </w:rPr>
      </w:pPr>
      <w:r w:rsidRPr="004632D2">
        <w:rPr>
          <w:rFonts w:cs="UniversLT"/>
          <w:color w:val="000000"/>
          <w:lang w:eastAsia="nl-NL"/>
        </w:rPr>
        <w:t>het door de Opdrachtnemer niet tijdig voldoen aan zijn verplichtingen ten aanzien van sociale zekerheidsbijdragen en/of belastingen.</w:t>
      </w:r>
    </w:p>
    <w:p w:rsidR="00F94E31" w:rsidRPr="004632D2" w:rsidRDefault="00F94E31" w:rsidP="00F94E31">
      <w:pPr>
        <w:autoSpaceDE w:val="0"/>
        <w:autoSpaceDN w:val="0"/>
        <w:adjustRightInd w:val="0"/>
        <w:spacing w:line="240" w:lineRule="auto"/>
        <w:rPr>
          <w:rFonts w:cs="UniversLT"/>
          <w:color w:val="000000"/>
          <w:lang w:eastAsia="nl-NL"/>
        </w:rPr>
      </w:pPr>
    </w:p>
    <w:p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03.De Opdrachtnemer heeft, door het doen van een inschrijving, verklaard geen kennis te hebben van Integriteitsrisico’s die op aan de Opdrachtnemer gelieerde partijen van toepassing zijn . Personen of partijen worden in ieder geval, maar niet uitsluitend, geacht gelieerd te zijn aan de Opdrachtnemer indien zij:</w:t>
      </w:r>
    </w:p>
    <w:p w:rsidR="00F94E31" w:rsidRPr="004632D2" w:rsidRDefault="00F94E31" w:rsidP="00F94E31">
      <w:pPr>
        <w:pStyle w:val="Lijstalinea"/>
        <w:numPr>
          <w:ilvl w:val="0"/>
          <w:numId w:val="28"/>
        </w:numPr>
        <w:autoSpaceDE w:val="0"/>
        <w:autoSpaceDN w:val="0"/>
        <w:adjustRightInd w:val="0"/>
        <w:spacing w:line="240" w:lineRule="auto"/>
        <w:rPr>
          <w:rFonts w:cs="UniversLT"/>
          <w:color w:val="000000"/>
          <w:lang w:eastAsia="nl-NL"/>
        </w:rPr>
      </w:pPr>
      <w:r w:rsidRPr="004632D2">
        <w:rPr>
          <w:rFonts w:cs="UniversLT"/>
          <w:color w:val="000000"/>
          <w:lang w:eastAsia="nl-NL"/>
        </w:rPr>
        <w:t>direct of indirect leiding aan de Opdrachtnemer geven;</w:t>
      </w:r>
    </w:p>
    <w:p w:rsidR="00F94E31" w:rsidRPr="004632D2" w:rsidRDefault="00F94E31" w:rsidP="00F94E31">
      <w:pPr>
        <w:pStyle w:val="Lijstalinea"/>
        <w:numPr>
          <w:ilvl w:val="0"/>
          <w:numId w:val="28"/>
        </w:numPr>
        <w:autoSpaceDE w:val="0"/>
        <w:autoSpaceDN w:val="0"/>
        <w:adjustRightInd w:val="0"/>
        <w:spacing w:line="240" w:lineRule="auto"/>
        <w:rPr>
          <w:rFonts w:cs="UniversLT"/>
          <w:color w:val="000000"/>
          <w:lang w:eastAsia="nl-NL"/>
        </w:rPr>
      </w:pPr>
      <w:r w:rsidRPr="004632D2">
        <w:rPr>
          <w:rFonts w:cs="UniversLT"/>
          <w:color w:val="000000"/>
          <w:lang w:eastAsia="nl-NL"/>
        </w:rPr>
        <w:t>bij de uitvoering van de Overeenkomst een belangrijke rol vervullen of hebben vervuld;</w:t>
      </w:r>
    </w:p>
    <w:p w:rsidR="00F94E31" w:rsidRPr="004632D2" w:rsidRDefault="00F94E31" w:rsidP="00F94E31">
      <w:pPr>
        <w:pStyle w:val="Lijstalinea"/>
        <w:numPr>
          <w:ilvl w:val="0"/>
          <w:numId w:val="28"/>
        </w:numPr>
        <w:autoSpaceDE w:val="0"/>
        <w:autoSpaceDN w:val="0"/>
        <w:adjustRightInd w:val="0"/>
        <w:spacing w:line="240" w:lineRule="auto"/>
        <w:rPr>
          <w:rFonts w:cs="UniversLT"/>
          <w:color w:val="000000"/>
          <w:lang w:eastAsia="nl-NL"/>
        </w:rPr>
      </w:pPr>
      <w:r w:rsidRPr="004632D2">
        <w:rPr>
          <w:rFonts w:cs="UniversLT"/>
          <w:color w:val="000000"/>
          <w:lang w:eastAsia="nl-NL"/>
        </w:rPr>
        <w:t>over de Opdrachtnemer zeggenschap hebben;</w:t>
      </w:r>
    </w:p>
    <w:p w:rsidR="00F94E31" w:rsidRPr="004632D2" w:rsidRDefault="00F94E31" w:rsidP="00F94E31">
      <w:pPr>
        <w:pStyle w:val="Lijstalinea"/>
        <w:numPr>
          <w:ilvl w:val="0"/>
          <w:numId w:val="28"/>
        </w:numPr>
        <w:autoSpaceDE w:val="0"/>
        <w:autoSpaceDN w:val="0"/>
        <w:adjustRightInd w:val="0"/>
        <w:spacing w:line="240" w:lineRule="auto"/>
        <w:rPr>
          <w:rFonts w:cs="UniversLT"/>
          <w:color w:val="000000"/>
          <w:lang w:eastAsia="nl-NL"/>
        </w:rPr>
      </w:pPr>
      <w:r w:rsidRPr="004632D2">
        <w:rPr>
          <w:rFonts w:cs="UniversLT"/>
          <w:color w:val="000000"/>
          <w:lang w:eastAsia="nl-NL"/>
        </w:rPr>
        <w:t>aan de Opdrachtnemer vermogen verschaffen;</w:t>
      </w:r>
    </w:p>
    <w:p w:rsidR="00F94E31" w:rsidRPr="004632D2" w:rsidRDefault="00F94E31" w:rsidP="00F94E31">
      <w:pPr>
        <w:pStyle w:val="Lijstalinea"/>
        <w:numPr>
          <w:ilvl w:val="0"/>
          <w:numId w:val="28"/>
        </w:numPr>
        <w:autoSpaceDE w:val="0"/>
        <w:autoSpaceDN w:val="0"/>
        <w:adjustRightInd w:val="0"/>
        <w:spacing w:line="240" w:lineRule="auto"/>
        <w:rPr>
          <w:rFonts w:cs="UniversLT"/>
          <w:color w:val="000000"/>
          <w:lang w:eastAsia="nl-NL"/>
        </w:rPr>
      </w:pPr>
      <w:r w:rsidRPr="004632D2">
        <w:rPr>
          <w:rFonts w:cs="UniversLT"/>
          <w:color w:val="000000"/>
          <w:lang w:eastAsia="nl-NL"/>
        </w:rPr>
        <w:t>onderdeel zijn van dezelfde groep als bedoeld in artikel 2:24b BW</w:t>
      </w:r>
    </w:p>
    <w:p w:rsidR="00F94E31" w:rsidRPr="004632D2" w:rsidRDefault="00F94E31" w:rsidP="00F94E31">
      <w:pPr>
        <w:pStyle w:val="Lijstalinea"/>
        <w:numPr>
          <w:ilvl w:val="0"/>
          <w:numId w:val="28"/>
        </w:numPr>
        <w:autoSpaceDE w:val="0"/>
        <w:autoSpaceDN w:val="0"/>
        <w:adjustRightInd w:val="0"/>
        <w:spacing w:line="240" w:lineRule="auto"/>
        <w:rPr>
          <w:rFonts w:cs="UniversLT"/>
          <w:color w:val="000000"/>
          <w:lang w:eastAsia="nl-NL"/>
        </w:rPr>
      </w:pPr>
      <w:r w:rsidRPr="004632D2">
        <w:rPr>
          <w:rFonts w:cs="UniversLT"/>
          <w:color w:val="000000"/>
          <w:lang w:eastAsia="nl-NL"/>
        </w:rPr>
        <w:t>of anderszins in een samenwerkingsverband tot de Opdrachtnemer staan;</w:t>
      </w:r>
    </w:p>
    <w:p w:rsidR="00F94E31" w:rsidRPr="004632D2" w:rsidRDefault="00F94E31" w:rsidP="00F94E31">
      <w:pPr>
        <w:autoSpaceDE w:val="0"/>
        <w:autoSpaceDN w:val="0"/>
        <w:adjustRightInd w:val="0"/>
        <w:spacing w:line="240" w:lineRule="auto"/>
        <w:rPr>
          <w:rFonts w:cs="UniversLT"/>
          <w:color w:val="000000"/>
          <w:lang w:eastAsia="nl-NL"/>
        </w:rPr>
      </w:pPr>
    </w:p>
    <w:p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04. De Opdrachtnemer zal zich gedurende de looptijd van de overeenkomst onthouden van niet-integere gedragingen, waaronder in ieder geval worden de verstaan de gedragingen als bedoeld in het tweede lid onder a en c van dit artikel.</w:t>
      </w:r>
    </w:p>
    <w:p w:rsidR="00F94E31" w:rsidRPr="004632D2" w:rsidRDefault="00F94E31" w:rsidP="00F94E31">
      <w:pPr>
        <w:autoSpaceDE w:val="0"/>
        <w:autoSpaceDN w:val="0"/>
        <w:adjustRightInd w:val="0"/>
        <w:spacing w:line="240" w:lineRule="auto"/>
        <w:rPr>
          <w:rFonts w:cs="UniversLT"/>
          <w:color w:val="000000"/>
          <w:lang w:eastAsia="nl-NL"/>
        </w:rPr>
      </w:pPr>
    </w:p>
    <w:p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 xml:space="preserve">05. De </w:t>
      </w:r>
      <w:r>
        <w:rPr>
          <w:rFonts w:cs="UniversLT"/>
          <w:color w:val="000000"/>
          <w:lang w:eastAsia="nl-NL"/>
        </w:rPr>
        <w:t>Gemeente Amsterdam</w:t>
      </w:r>
      <w:r w:rsidRPr="004632D2">
        <w:rPr>
          <w:rFonts w:cs="UniversLT"/>
          <w:color w:val="000000"/>
          <w:lang w:eastAsia="nl-NL"/>
        </w:rPr>
        <w:t xml:space="preserve"> kan het Landelijk Bureau </w:t>
      </w:r>
      <w:proofErr w:type="spellStart"/>
      <w:r w:rsidRPr="004632D2">
        <w:rPr>
          <w:rFonts w:cs="UniversLT"/>
          <w:color w:val="000000"/>
          <w:lang w:eastAsia="nl-NL"/>
        </w:rPr>
        <w:t>Bibob</w:t>
      </w:r>
      <w:proofErr w:type="spellEnd"/>
      <w:r w:rsidRPr="004632D2">
        <w:rPr>
          <w:rFonts w:cs="UniversLT"/>
          <w:color w:val="000000"/>
          <w:lang w:eastAsia="nl-NL"/>
        </w:rPr>
        <w:t xml:space="preserve"> op grond van artikel 5a Wet </w:t>
      </w:r>
      <w:proofErr w:type="spellStart"/>
      <w:r w:rsidRPr="004632D2">
        <w:rPr>
          <w:rFonts w:cs="UniversLT"/>
          <w:color w:val="000000"/>
          <w:lang w:eastAsia="nl-NL"/>
        </w:rPr>
        <w:t>Bibob</w:t>
      </w:r>
      <w:proofErr w:type="spellEnd"/>
      <w:r w:rsidRPr="004632D2">
        <w:rPr>
          <w:rFonts w:cs="UniversLT"/>
          <w:color w:val="000000"/>
          <w:lang w:eastAsia="nl-NL"/>
        </w:rPr>
        <w:t xml:space="preserve"> over de Opdrachtnemer om advies vragen alvorens tot opschorting of ontbinding van de overeenkomst over te gaan, indien een van de situaties zich voordoet zoals bedoeld in artikel 9, derde lid Wet </w:t>
      </w:r>
      <w:proofErr w:type="spellStart"/>
      <w:r w:rsidRPr="004632D2">
        <w:rPr>
          <w:rFonts w:cs="UniversLT"/>
          <w:color w:val="000000"/>
          <w:lang w:eastAsia="nl-NL"/>
        </w:rPr>
        <w:t>Bibob</w:t>
      </w:r>
      <w:proofErr w:type="spellEnd"/>
      <w:r w:rsidRPr="004632D2">
        <w:rPr>
          <w:rFonts w:cs="UniversLT"/>
          <w:color w:val="000000"/>
          <w:lang w:eastAsia="nl-NL"/>
        </w:rPr>
        <w:t>.</w:t>
      </w:r>
    </w:p>
    <w:p w:rsidR="00F94E31" w:rsidRPr="004632D2" w:rsidRDefault="00F94E31" w:rsidP="00F94E31">
      <w:pPr>
        <w:autoSpaceDE w:val="0"/>
        <w:autoSpaceDN w:val="0"/>
        <w:adjustRightInd w:val="0"/>
        <w:spacing w:line="240" w:lineRule="auto"/>
        <w:rPr>
          <w:rFonts w:cs="UniversLT"/>
          <w:color w:val="000000"/>
          <w:lang w:eastAsia="nl-NL"/>
        </w:rPr>
      </w:pPr>
    </w:p>
    <w:p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 xml:space="preserve">06. De Opdrachtnemer zal de Gemeente onverwijld op de hoogte stellen indien en zodra de Opdrachtnemer kennis heeft genomen van het feit dat hij onderwerp is van strafrechtelijk </w:t>
      </w:r>
      <w:r w:rsidRPr="004632D2">
        <w:rPr>
          <w:rFonts w:cs="UniversLT"/>
          <w:color w:val="000000"/>
          <w:lang w:eastAsia="nl-NL"/>
        </w:rPr>
        <w:lastRenderedPageBreak/>
        <w:t xml:space="preserve">onderzoek of dat tegen de Opdrachtnemer of een aan de Opdrachtnemer gelieerde partij strafvervolging is ingesteld. </w:t>
      </w:r>
    </w:p>
    <w:p w:rsidR="00F94E31" w:rsidRPr="004632D2" w:rsidRDefault="00F94E31" w:rsidP="00F94E31">
      <w:pPr>
        <w:autoSpaceDE w:val="0"/>
        <w:autoSpaceDN w:val="0"/>
        <w:adjustRightInd w:val="0"/>
        <w:spacing w:line="240" w:lineRule="auto"/>
        <w:rPr>
          <w:rFonts w:cs="UniversLT"/>
          <w:color w:val="000000"/>
          <w:lang w:eastAsia="nl-NL"/>
        </w:rPr>
      </w:pPr>
    </w:p>
    <w:p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07. De Opdrachtnemer meldt aan de gemeente elke overname van de onderneming van de Opdrachtnemer en elke wijziging in de zeggenschapsverhouding binnen de onderneming die leidt tot een significante wijziging in de zeggenschap (waarbij geldt dat elke wijziging in de zeggenschap groter dan 10% significant is).</w:t>
      </w:r>
    </w:p>
    <w:p w:rsidR="00F94E31" w:rsidRPr="004632D2" w:rsidRDefault="00F94E31" w:rsidP="00F94E31">
      <w:pPr>
        <w:autoSpaceDE w:val="0"/>
        <w:autoSpaceDN w:val="0"/>
        <w:adjustRightInd w:val="0"/>
        <w:spacing w:line="240" w:lineRule="auto"/>
        <w:rPr>
          <w:rFonts w:cs="UniversLT"/>
          <w:color w:val="000000"/>
          <w:lang w:eastAsia="nl-NL"/>
        </w:rPr>
      </w:pPr>
    </w:p>
    <w:p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08. De gemeente heeft het recht om de Opdrachtnemer gedurende de looptijd van de Overeenkomst te screenen op het bestaan van een Integriteitsrisico. Indien de gemeente hiertoe de medewerking van de Opdrachtnemer nodig heeft, zal de Opdrachtnemer deze op eerste verzoek verlenen.</w:t>
      </w:r>
    </w:p>
    <w:p w:rsidR="00F94E31" w:rsidRPr="004632D2" w:rsidRDefault="00F94E31" w:rsidP="00F94E31">
      <w:pPr>
        <w:autoSpaceDE w:val="0"/>
        <w:autoSpaceDN w:val="0"/>
        <w:adjustRightInd w:val="0"/>
        <w:spacing w:line="240" w:lineRule="auto"/>
        <w:rPr>
          <w:rFonts w:cs="UniversLT"/>
          <w:color w:val="000000"/>
          <w:lang w:eastAsia="nl-NL"/>
        </w:rPr>
      </w:pPr>
    </w:p>
    <w:p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 xml:space="preserve">09. In aanvulling op het bepaalde in artikel </w:t>
      </w:r>
      <w:r>
        <w:rPr>
          <w:rFonts w:cs="UniversLT"/>
          <w:color w:val="000000"/>
          <w:lang w:eastAsia="nl-NL"/>
        </w:rPr>
        <w:t>3.31</w:t>
      </w:r>
      <w:r w:rsidRPr="004632D2">
        <w:rPr>
          <w:rFonts w:cs="UniversLT"/>
          <w:color w:val="000000"/>
          <w:lang w:eastAsia="nl-NL"/>
        </w:rPr>
        <w:t xml:space="preserve"> meldt de Opdrachtnemer het bij de uitvoering van de Overeenkomst betrekken van derde partijen, zoals onderaannemers, schriftelijk aan de gemeente voordat deze daadwerkelijk bij de uitvoering betrokken worden. Als de Opdrachtnemer voor de uitvoering van de Overeenkomst een derde partij inschakelt, kan de gemeente deze derde partij voor aanvang van de uitvoering en zolang deze derde partij bij de uitvoering betrokken is screenen op het bestaan van een Integriteitsrisico. </w:t>
      </w:r>
    </w:p>
    <w:p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De Opdrachtnemer staat er voor in dat deze derde partij haar medewerking aan de screening verleent.</w:t>
      </w:r>
    </w:p>
    <w:p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 xml:space="preserve">Op grond van een Integriteitsrisico kan de Gemeente de inschakeling van een derde partij weigeren of verlangen dat de inschakeling van deze derde partij wordt beëindigd, tenzij voornoemde beëindiging in redelijkheid niet van de </w:t>
      </w:r>
      <w:proofErr w:type="spellStart"/>
      <w:r w:rsidRPr="004632D2">
        <w:rPr>
          <w:rFonts w:cs="UniversLT"/>
          <w:color w:val="000000"/>
          <w:lang w:eastAsia="nl-NL"/>
        </w:rPr>
        <w:t>de</w:t>
      </w:r>
      <w:proofErr w:type="spellEnd"/>
      <w:r w:rsidRPr="004632D2">
        <w:rPr>
          <w:rFonts w:cs="UniversLT"/>
          <w:color w:val="000000"/>
          <w:lang w:eastAsia="nl-NL"/>
        </w:rPr>
        <w:t xml:space="preserve"> Opdrachtnemer kan worden verlangd.</w:t>
      </w:r>
    </w:p>
    <w:p w:rsidR="00F94E31" w:rsidRPr="004632D2" w:rsidRDefault="00F94E31" w:rsidP="00F94E31">
      <w:pPr>
        <w:autoSpaceDE w:val="0"/>
        <w:autoSpaceDN w:val="0"/>
        <w:adjustRightInd w:val="0"/>
        <w:spacing w:line="240" w:lineRule="auto"/>
        <w:rPr>
          <w:rFonts w:cs="UniversLT"/>
          <w:color w:val="000000"/>
          <w:lang w:eastAsia="nl-NL"/>
        </w:rPr>
      </w:pPr>
    </w:p>
    <w:p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10. De kosten van de screening komen voor rekening van de Gemeente, tenzij een melding als bedoeld in lid 6 of lid 8 van dit artikel achterwege is gebleven of de Overeenkomst naar aanleiding van de screening kan worden ontbonden of beëindigd op basis van lid 10 van dit artikel.</w:t>
      </w:r>
    </w:p>
    <w:p w:rsidR="00F94E31" w:rsidRPr="004632D2" w:rsidRDefault="00F94E31" w:rsidP="00F94E31">
      <w:pPr>
        <w:autoSpaceDE w:val="0"/>
        <w:autoSpaceDN w:val="0"/>
        <w:adjustRightInd w:val="0"/>
        <w:spacing w:line="240" w:lineRule="auto"/>
        <w:rPr>
          <w:rFonts w:cs="UniversLT"/>
          <w:color w:val="000000"/>
          <w:lang w:eastAsia="nl-NL"/>
        </w:rPr>
      </w:pPr>
    </w:p>
    <w:p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 xml:space="preserve">11. De gemeente kan de uitvoering van de Overeenkomst en elke andere overeenkomst tussen de </w:t>
      </w:r>
      <w:proofErr w:type="spellStart"/>
      <w:r w:rsidRPr="004632D2">
        <w:rPr>
          <w:rFonts w:cs="UniversLT"/>
          <w:color w:val="000000"/>
          <w:lang w:eastAsia="nl-NL"/>
        </w:rPr>
        <w:t>de</w:t>
      </w:r>
      <w:proofErr w:type="spellEnd"/>
      <w:r w:rsidRPr="004632D2">
        <w:rPr>
          <w:rFonts w:cs="UniversLT"/>
          <w:color w:val="000000"/>
          <w:lang w:eastAsia="nl-NL"/>
        </w:rPr>
        <w:t xml:space="preserve"> Opdrachtnemer en de gemeente onmiddellijk en naar eigen keuze opschorten, of beëindigen door middel van ontbinding of opzegging, zonder gehouden te zijn tot vergoeding van eventuele schade en zonder daarbij een termijn in acht te hoeven nemen, indien:</w:t>
      </w:r>
    </w:p>
    <w:p w:rsidR="00F94E31" w:rsidRPr="004632D2" w:rsidRDefault="00F94E31" w:rsidP="00F94E31">
      <w:pPr>
        <w:pStyle w:val="Lijstalinea"/>
        <w:numPr>
          <w:ilvl w:val="0"/>
          <w:numId w:val="28"/>
        </w:numPr>
        <w:autoSpaceDE w:val="0"/>
        <w:autoSpaceDN w:val="0"/>
        <w:adjustRightInd w:val="0"/>
        <w:spacing w:line="240" w:lineRule="auto"/>
        <w:rPr>
          <w:rFonts w:cs="UniversLT"/>
          <w:color w:val="000000"/>
          <w:lang w:eastAsia="nl-NL"/>
        </w:rPr>
      </w:pPr>
      <w:r w:rsidRPr="004632D2">
        <w:rPr>
          <w:rFonts w:cs="UniversLT"/>
          <w:color w:val="000000"/>
          <w:lang w:eastAsia="nl-NL"/>
        </w:rPr>
        <w:t xml:space="preserve">De Opdrachtnemer niet conform de waarheid heeft verklaard ten aanzien van het bepaalde in het tweede </w:t>
      </w:r>
      <w:proofErr w:type="spellStart"/>
      <w:r w:rsidRPr="004632D2">
        <w:rPr>
          <w:rFonts w:cs="UniversLT"/>
          <w:color w:val="000000"/>
          <w:lang w:eastAsia="nl-NL"/>
        </w:rPr>
        <w:t>bullit</w:t>
      </w:r>
      <w:proofErr w:type="spellEnd"/>
      <w:r w:rsidRPr="004632D2">
        <w:rPr>
          <w:rFonts w:cs="UniversLT"/>
          <w:color w:val="000000"/>
          <w:lang w:eastAsia="nl-NL"/>
        </w:rPr>
        <w:t xml:space="preserve"> van dit lid;</w:t>
      </w:r>
    </w:p>
    <w:p w:rsidR="00F94E31" w:rsidRPr="004632D2" w:rsidRDefault="00F94E31" w:rsidP="00F94E31">
      <w:pPr>
        <w:pStyle w:val="Lijstalinea"/>
        <w:numPr>
          <w:ilvl w:val="0"/>
          <w:numId w:val="28"/>
        </w:numPr>
        <w:autoSpaceDE w:val="0"/>
        <w:autoSpaceDN w:val="0"/>
        <w:adjustRightInd w:val="0"/>
        <w:spacing w:line="240" w:lineRule="auto"/>
        <w:rPr>
          <w:rFonts w:cs="UniversLT"/>
          <w:color w:val="000000"/>
          <w:lang w:eastAsia="nl-NL"/>
        </w:rPr>
      </w:pPr>
      <w:r w:rsidRPr="004632D2">
        <w:rPr>
          <w:rFonts w:cs="UniversLT"/>
          <w:color w:val="000000"/>
          <w:lang w:eastAsia="nl-NL"/>
        </w:rPr>
        <w:t>De Opdrachtnemer of gelieerde partij onherroepelijk is veroordeeld voor het plegen of deelnemen aan delicten als bedoeld in artikel 4 lid 1 van de BIO.</w:t>
      </w:r>
    </w:p>
    <w:p w:rsidR="00F94E31" w:rsidRPr="004632D2" w:rsidRDefault="00F94E31" w:rsidP="00F94E31">
      <w:pPr>
        <w:pStyle w:val="Lijstalinea"/>
        <w:numPr>
          <w:ilvl w:val="0"/>
          <w:numId w:val="28"/>
        </w:numPr>
        <w:autoSpaceDE w:val="0"/>
        <w:autoSpaceDN w:val="0"/>
        <w:adjustRightInd w:val="0"/>
        <w:spacing w:line="240" w:lineRule="auto"/>
        <w:rPr>
          <w:rFonts w:cs="UniversLT"/>
          <w:color w:val="000000"/>
          <w:lang w:eastAsia="nl-NL"/>
        </w:rPr>
      </w:pPr>
      <w:r w:rsidRPr="004632D2">
        <w:rPr>
          <w:rFonts w:cs="UniversLT"/>
          <w:color w:val="000000"/>
          <w:lang w:eastAsia="nl-NL"/>
        </w:rPr>
        <w:t>De Opdrachtnemer of gelieerde partij onherroepelijk is veroordeeld voor het plegen of deelnemen aan delicten als bedoeld in artikel 5 lid 3 van de BIO.</w:t>
      </w:r>
    </w:p>
    <w:p w:rsidR="00F94E31" w:rsidRPr="004632D2" w:rsidRDefault="00F94E31" w:rsidP="00F94E31">
      <w:pPr>
        <w:pStyle w:val="Lijstalinea"/>
        <w:numPr>
          <w:ilvl w:val="0"/>
          <w:numId w:val="28"/>
        </w:numPr>
        <w:autoSpaceDE w:val="0"/>
        <w:autoSpaceDN w:val="0"/>
        <w:adjustRightInd w:val="0"/>
        <w:spacing w:line="240" w:lineRule="auto"/>
        <w:rPr>
          <w:rFonts w:cs="UniversLT"/>
          <w:color w:val="000000"/>
          <w:lang w:eastAsia="nl-NL"/>
        </w:rPr>
      </w:pPr>
      <w:r w:rsidRPr="004632D2">
        <w:rPr>
          <w:rFonts w:cs="UniversLT"/>
          <w:color w:val="000000"/>
          <w:lang w:eastAsia="nl-NL"/>
        </w:rPr>
        <w:t>De Opdrachtnemer of gelieerde partij een ernstige fout in de uitoefening van zijn beroep heeft begaan als bedoeld in artikel 5 lid 4 en 5 van de BIO.</w:t>
      </w:r>
    </w:p>
    <w:p w:rsidR="00F94E31" w:rsidRPr="004632D2" w:rsidRDefault="00F94E31" w:rsidP="00F94E31">
      <w:pPr>
        <w:pStyle w:val="Lijstalinea"/>
        <w:numPr>
          <w:ilvl w:val="0"/>
          <w:numId w:val="28"/>
        </w:numPr>
        <w:autoSpaceDE w:val="0"/>
        <w:autoSpaceDN w:val="0"/>
        <w:adjustRightInd w:val="0"/>
        <w:spacing w:line="240" w:lineRule="auto"/>
        <w:rPr>
          <w:rFonts w:cs="UniversLT"/>
          <w:color w:val="000000"/>
          <w:lang w:eastAsia="nl-NL"/>
        </w:rPr>
      </w:pPr>
      <w:r w:rsidRPr="004632D2">
        <w:rPr>
          <w:rFonts w:cs="UniversLT"/>
          <w:color w:val="000000"/>
          <w:lang w:eastAsia="nl-NL"/>
        </w:rPr>
        <w:t xml:space="preserve">Al dan niet blijkend uit een </w:t>
      </w:r>
      <w:proofErr w:type="spellStart"/>
      <w:r w:rsidRPr="004632D2">
        <w:rPr>
          <w:rFonts w:cs="UniversLT"/>
          <w:color w:val="000000"/>
          <w:lang w:eastAsia="nl-NL"/>
        </w:rPr>
        <w:t>Bibob</w:t>
      </w:r>
      <w:proofErr w:type="spellEnd"/>
      <w:r w:rsidRPr="004632D2">
        <w:rPr>
          <w:rFonts w:cs="UniversLT"/>
          <w:color w:val="000000"/>
          <w:lang w:eastAsia="nl-NL"/>
        </w:rPr>
        <w:t xml:space="preserve">-advies, gevaar bestaat dat een Overeenkomst door de </w:t>
      </w:r>
      <w:proofErr w:type="spellStart"/>
      <w:r w:rsidRPr="004632D2">
        <w:rPr>
          <w:rFonts w:cs="UniversLT"/>
          <w:color w:val="000000"/>
          <w:lang w:eastAsia="nl-NL"/>
        </w:rPr>
        <w:t>de</w:t>
      </w:r>
      <w:proofErr w:type="spellEnd"/>
      <w:r w:rsidRPr="004632D2">
        <w:rPr>
          <w:rFonts w:cs="UniversLT"/>
          <w:color w:val="000000"/>
          <w:lang w:eastAsia="nl-NL"/>
        </w:rPr>
        <w:t xml:space="preserve"> Opdrachtnemer mede zal worden gebruikt om (i) uit gepleegde strafbare feiten verkregen of te verkrijgen, op geld waardeerbare voordelen te benutten, (ii) strafbare feiten te plegen of (iii) dat teneinde een Overeenkomst te sluiten een strafbaar feit is gepleegd.</w:t>
      </w:r>
    </w:p>
    <w:p w:rsidR="00F94E31" w:rsidRPr="004632D2" w:rsidRDefault="00F94E31" w:rsidP="00F94E31">
      <w:pPr>
        <w:pStyle w:val="Lijstalinea"/>
        <w:numPr>
          <w:ilvl w:val="0"/>
          <w:numId w:val="28"/>
        </w:numPr>
        <w:autoSpaceDE w:val="0"/>
        <w:autoSpaceDN w:val="0"/>
        <w:adjustRightInd w:val="0"/>
        <w:spacing w:line="240" w:lineRule="auto"/>
        <w:rPr>
          <w:rFonts w:cs="UniversLT"/>
          <w:color w:val="000000"/>
          <w:lang w:eastAsia="nl-NL"/>
        </w:rPr>
      </w:pPr>
      <w:r w:rsidRPr="004632D2">
        <w:rPr>
          <w:rFonts w:cs="UniversLT"/>
          <w:color w:val="000000"/>
          <w:lang w:eastAsia="nl-NL"/>
        </w:rPr>
        <w:t>Door de bevoegde autoriteiten strafvervolging tegen de Opdrachtnemer of een aan de Opdrachtnemer gelieerde partij is ingesteld.</w:t>
      </w:r>
    </w:p>
    <w:p w:rsidR="00F94E31" w:rsidRPr="004632D2" w:rsidRDefault="00F94E31" w:rsidP="00F94E31">
      <w:pPr>
        <w:pStyle w:val="Lijstalinea"/>
        <w:numPr>
          <w:ilvl w:val="0"/>
          <w:numId w:val="28"/>
        </w:numPr>
        <w:autoSpaceDE w:val="0"/>
        <w:autoSpaceDN w:val="0"/>
        <w:adjustRightInd w:val="0"/>
        <w:spacing w:line="240" w:lineRule="auto"/>
        <w:rPr>
          <w:rFonts w:cs="UniversLT"/>
          <w:color w:val="000000"/>
          <w:lang w:eastAsia="nl-NL"/>
        </w:rPr>
      </w:pPr>
      <w:r w:rsidRPr="004632D2">
        <w:rPr>
          <w:rFonts w:cs="UniversLT"/>
          <w:color w:val="000000"/>
          <w:lang w:eastAsia="nl-NL"/>
        </w:rPr>
        <w:t>De Opdrachtnemer niet tijdig heeft voldaan aan zijn verplichtingen ten aanzien van sociale zekerheidsbijdragen en/of belastingen.</w:t>
      </w:r>
    </w:p>
    <w:p w:rsidR="00F94E31" w:rsidRPr="004632D2" w:rsidRDefault="00F94E31" w:rsidP="00F94E31">
      <w:pPr>
        <w:pStyle w:val="Lijstalinea"/>
        <w:numPr>
          <w:ilvl w:val="0"/>
          <w:numId w:val="28"/>
        </w:numPr>
        <w:autoSpaceDE w:val="0"/>
        <w:autoSpaceDN w:val="0"/>
        <w:adjustRightInd w:val="0"/>
        <w:spacing w:line="240" w:lineRule="auto"/>
        <w:rPr>
          <w:rFonts w:cs="UniversLT"/>
          <w:color w:val="000000"/>
          <w:lang w:eastAsia="nl-NL"/>
        </w:rPr>
      </w:pPr>
      <w:r w:rsidRPr="004632D2">
        <w:rPr>
          <w:rFonts w:cs="UniversLT"/>
          <w:color w:val="000000"/>
          <w:lang w:eastAsia="nl-NL"/>
        </w:rPr>
        <w:t xml:space="preserve">De Opdrachtnemer of de derde partij als vermeld in lid 8 van dit artikel onvoldoende zijn/haar medewerking heeft verleend in het kader van een screening door de Gemeente of een in opdracht van de Gemeente uitgevoerde screening, bijvoorbeeld maar niet uitsluitend als sprake is van een omstandigheid als beschreven in artikel 4 Wet </w:t>
      </w:r>
      <w:proofErr w:type="spellStart"/>
      <w:r w:rsidRPr="004632D2">
        <w:rPr>
          <w:rFonts w:cs="UniversLT"/>
          <w:color w:val="000000"/>
          <w:lang w:eastAsia="nl-NL"/>
        </w:rPr>
        <w:t>Bibob</w:t>
      </w:r>
      <w:proofErr w:type="spellEnd"/>
      <w:r w:rsidRPr="004632D2">
        <w:rPr>
          <w:rFonts w:cs="UniversLT"/>
          <w:color w:val="000000"/>
          <w:lang w:eastAsia="nl-NL"/>
        </w:rPr>
        <w:t>.</w:t>
      </w:r>
    </w:p>
    <w:p w:rsidR="00F94E31" w:rsidRPr="004632D2" w:rsidRDefault="00F94E31" w:rsidP="00F94E31">
      <w:pPr>
        <w:pStyle w:val="Lijstalinea"/>
        <w:numPr>
          <w:ilvl w:val="0"/>
          <w:numId w:val="28"/>
        </w:numPr>
        <w:autoSpaceDE w:val="0"/>
        <w:autoSpaceDN w:val="0"/>
        <w:adjustRightInd w:val="0"/>
        <w:spacing w:line="240" w:lineRule="auto"/>
        <w:rPr>
          <w:rFonts w:cs="UniversLT"/>
          <w:color w:val="000000"/>
          <w:lang w:eastAsia="nl-NL"/>
        </w:rPr>
      </w:pPr>
      <w:r w:rsidRPr="004632D2">
        <w:rPr>
          <w:rFonts w:cs="UniversLT"/>
          <w:color w:val="000000"/>
          <w:lang w:eastAsia="nl-NL"/>
        </w:rPr>
        <w:lastRenderedPageBreak/>
        <w:t>Ten aanzien van de Opdrachtnemer sprake is van andere integriteitsrisico’s dan vermeld in dit lid, waardoor onverkorte instandhouding van de Overeenkomst in redelijkheid niet van de Gemeente kan worden gevergd.</w:t>
      </w:r>
    </w:p>
    <w:p w:rsidR="00F94E31" w:rsidRPr="004632D2" w:rsidRDefault="00F94E31" w:rsidP="00F94E31">
      <w:pPr>
        <w:autoSpaceDE w:val="0"/>
        <w:autoSpaceDN w:val="0"/>
        <w:adjustRightInd w:val="0"/>
        <w:spacing w:line="240" w:lineRule="auto"/>
        <w:rPr>
          <w:rFonts w:cs="UniversLT"/>
          <w:color w:val="000000"/>
          <w:lang w:eastAsia="nl-NL"/>
        </w:rPr>
      </w:pPr>
    </w:p>
    <w:p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 xml:space="preserve">12. Alvorens de gemeente overgaat tot het opschorten, of beëindigen door middel van ontbinding of wel opzegging conform lid 11, zal de gemeente beoordelen of de te nemen maatregel proportioneel is in het licht van de ernst van de geconstateerde integriteitsrisico en de al genomen maatregelen door de </w:t>
      </w:r>
      <w:proofErr w:type="spellStart"/>
      <w:r w:rsidRPr="004632D2">
        <w:rPr>
          <w:rFonts w:cs="UniversLT"/>
          <w:color w:val="000000"/>
          <w:lang w:eastAsia="nl-NL"/>
        </w:rPr>
        <w:t>de</w:t>
      </w:r>
      <w:proofErr w:type="spellEnd"/>
      <w:r w:rsidRPr="004632D2">
        <w:rPr>
          <w:rFonts w:cs="UniversLT"/>
          <w:color w:val="000000"/>
          <w:lang w:eastAsia="nl-NL"/>
        </w:rPr>
        <w:t xml:space="preserve"> Opdrachtnemer.</w:t>
      </w:r>
    </w:p>
    <w:p w:rsidR="00F94E31" w:rsidRPr="004632D2" w:rsidRDefault="00F94E31" w:rsidP="00F94E31">
      <w:pPr>
        <w:autoSpaceDE w:val="0"/>
        <w:autoSpaceDN w:val="0"/>
        <w:adjustRightInd w:val="0"/>
        <w:spacing w:line="240" w:lineRule="auto"/>
        <w:rPr>
          <w:rFonts w:cs="UniversLT"/>
          <w:color w:val="000000"/>
          <w:lang w:eastAsia="nl-NL"/>
        </w:rPr>
      </w:pPr>
    </w:p>
    <w:p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 xml:space="preserve">13. Indien de gemeente de Overeenkomst op basis van lid 11 van dit artikel ontbindt, geheel of gedeeltelijk beëindigt, verbeurt de Opdrachtnemer onmiddellijk, zonder dat enige verdere actie of formaliteit is vereist, jegens de gemeente een boete ten </w:t>
      </w:r>
      <w:r w:rsidRPr="00F93C5D">
        <w:rPr>
          <w:rFonts w:cs="UniversLT"/>
          <w:color w:val="000000"/>
          <w:lang w:eastAsia="nl-NL"/>
        </w:rPr>
        <w:t xml:space="preserve">bedrage van € </w:t>
      </w:r>
      <w:r w:rsidR="00F93C5D" w:rsidRPr="00F93C5D">
        <w:rPr>
          <w:rFonts w:cs="UniversLT"/>
          <w:color w:val="000000"/>
          <w:lang w:eastAsia="nl-NL"/>
        </w:rPr>
        <w:t>80.000,</w:t>
      </w:r>
      <w:r w:rsidRPr="00F93C5D">
        <w:rPr>
          <w:rFonts w:cs="UniversLT"/>
          <w:color w:val="000000"/>
          <w:lang w:eastAsia="nl-NL"/>
        </w:rPr>
        <w:t xml:space="preserve"> zonder</w:t>
      </w:r>
      <w:r w:rsidRPr="004632D2">
        <w:rPr>
          <w:rFonts w:cs="UniversLT"/>
          <w:color w:val="000000"/>
          <w:lang w:eastAsia="nl-NL"/>
        </w:rPr>
        <w:t xml:space="preserve"> dat de gemeente enig verlies of schade behoeft te bewijzen en onverminderd het recht van de gemeente om aanvullende schadevergoeding te vorderen.</w:t>
      </w:r>
    </w:p>
    <w:p w:rsidR="00F94E31" w:rsidRPr="004632D2" w:rsidRDefault="00F94E31" w:rsidP="00F94E31">
      <w:pPr>
        <w:autoSpaceDE w:val="0"/>
        <w:autoSpaceDN w:val="0"/>
        <w:adjustRightInd w:val="0"/>
        <w:spacing w:line="240" w:lineRule="auto"/>
        <w:rPr>
          <w:rFonts w:cs="UniversLT"/>
          <w:color w:val="000000"/>
          <w:lang w:eastAsia="nl-NL"/>
        </w:rPr>
      </w:pPr>
    </w:p>
    <w:p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14. De Opdrachtnemer vrijwaart de gemeente voor claims van derden als gevolg van een opschorting, ontbinding of beëindiging van de Overeenkomst.</w:t>
      </w:r>
    </w:p>
    <w:p w:rsidR="000B46D8" w:rsidRDefault="000B46D8"/>
    <w:sectPr w:rsidR="000B46D8" w:rsidSect="00177A29">
      <w:pgSz w:w="11906" w:h="16838"/>
      <w:pgMar w:top="1440" w:right="1644" w:bottom="1440" w:left="175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LT">
    <w:panose1 w:val="00000000000000000000"/>
    <w:charset w:val="00"/>
    <w:family w:val="auto"/>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506EC"/>
    <w:multiLevelType w:val="multilevel"/>
    <w:tmpl w:val="F84E5062"/>
    <w:lvl w:ilvl="0">
      <w:start w:val="1"/>
      <w:numFmt w:val="bullet"/>
      <w:pStyle w:val="Opsommingbullet"/>
      <w:lvlText w:val=""/>
      <w:lvlJc w:val="left"/>
      <w:pPr>
        <w:tabs>
          <w:tab w:val="num" w:pos="227"/>
        </w:tabs>
        <w:ind w:left="227" w:hanging="227"/>
      </w:pPr>
      <w:rPr>
        <w:rFonts w:ascii="Wingdings" w:hAnsi="Wingdings" w:hint="default"/>
        <w:b w:val="0"/>
        <w:i w:val="0"/>
        <w:sz w:val="14"/>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1" w15:restartNumberingAfterBreak="0">
    <w:nsid w:val="2DE85F7C"/>
    <w:multiLevelType w:val="multilevel"/>
    <w:tmpl w:val="9E325416"/>
    <w:lvl w:ilvl="0">
      <w:start w:val="1"/>
      <w:numFmt w:val="decimal"/>
      <w:lvlText w:val="%1"/>
      <w:lvlJc w:val="left"/>
      <w:pPr>
        <w:tabs>
          <w:tab w:val="num" w:pos="432"/>
        </w:tabs>
        <w:ind w:left="432" w:hanging="432"/>
      </w:pPr>
      <w:rPr>
        <w:rFonts w:cs="Times New Roman" w:hint="default"/>
        <w:b/>
        <w:i w:val="0"/>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1440"/>
        </w:tabs>
        <w:ind w:left="144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 w15:restartNumberingAfterBreak="0">
    <w:nsid w:val="4A7701C4"/>
    <w:multiLevelType w:val="multilevel"/>
    <w:tmpl w:val="0664917E"/>
    <w:lvl w:ilvl="0">
      <w:start w:val="1"/>
      <w:numFmt w:val="decimal"/>
      <w:pStyle w:val="Opsommingcijf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3" w15:restartNumberingAfterBreak="0">
    <w:nsid w:val="5FC55EEE"/>
    <w:multiLevelType w:val="multilevel"/>
    <w:tmpl w:val="A5C63D7C"/>
    <w:lvl w:ilvl="0">
      <w:start w:val="1"/>
      <w:numFmt w:val="decimal"/>
      <w:lvlText w:val="%1"/>
      <w:lvlJc w:val="left"/>
      <w:pPr>
        <w:tabs>
          <w:tab w:val="num" w:pos="227"/>
        </w:tabs>
        <w:ind w:left="227" w:hanging="227"/>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 w15:restartNumberingAfterBreak="0">
    <w:nsid w:val="6A407561"/>
    <w:multiLevelType w:val="hybridMultilevel"/>
    <w:tmpl w:val="8DBA9B6A"/>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6E557915"/>
    <w:multiLevelType w:val="hybridMultilevel"/>
    <w:tmpl w:val="32CC0740"/>
    <w:lvl w:ilvl="0" w:tplc="717E667A">
      <w:start w:val="1"/>
      <w:numFmt w:val="decimal"/>
      <w:pStyle w:val="Tussenkopjemetcijfer"/>
      <w:lvlText w:val="%1"/>
      <w:lvlJc w:val="left"/>
      <w:pPr>
        <w:tabs>
          <w:tab w:val="num" w:pos="227"/>
        </w:tabs>
        <w:ind w:left="227" w:hanging="227"/>
      </w:pPr>
      <w:rPr>
        <w:rFonts w:hint="default"/>
        <w:b/>
        <w:i w:val="0"/>
        <w:sz w:val="21"/>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6F97503F"/>
    <w:multiLevelType w:val="multilevel"/>
    <w:tmpl w:val="E1B0DF16"/>
    <w:lvl w:ilvl="0">
      <w:start w:val="1"/>
      <w:numFmt w:val="lowerLetter"/>
      <w:pStyle w:val="Opsomminglett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7" w15:restartNumberingAfterBreak="0">
    <w:nsid w:val="73986FC0"/>
    <w:multiLevelType w:val="hybridMultilevel"/>
    <w:tmpl w:val="7ADCC24E"/>
    <w:lvl w:ilvl="0" w:tplc="4630EE28">
      <w:start w:val="3"/>
      <w:numFmt w:val="bullet"/>
      <w:lvlText w:val="•"/>
      <w:lvlJc w:val="left"/>
      <w:pPr>
        <w:ind w:left="720" w:hanging="360"/>
      </w:pPr>
      <w:rPr>
        <w:rFonts w:ascii="UniversLT" w:eastAsia="Times New Roman" w:hAnsi="UniversLT" w:cs="UniversLT"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73DA326A"/>
    <w:multiLevelType w:val="multilevel"/>
    <w:tmpl w:val="71623120"/>
    <w:lvl w:ilvl="0">
      <w:start w:val="1"/>
      <w:numFmt w:val="decimal"/>
      <w:pStyle w:val="Kop1"/>
      <w:suff w:val="space"/>
      <w:lvlText w:val="%1"/>
      <w:lvlJc w:val="left"/>
      <w:pPr>
        <w:ind w:left="340" w:hanging="340"/>
      </w:pPr>
      <w:rPr>
        <w:rFonts w:hint="default"/>
      </w:rPr>
    </w:lvl>
    <w:lvl w:ilvl="1">
      <w:start w:val="1"/>
      <w:numFmt w:val="decimal"/>
      <w:pStyle w:val="Kop2"/>
      <w:suff w:val="space"/>
      <w:lvlText w:val="%1.%2"/>
      <w:lvlJc w:val="left"/>
      <w:pPr>
        <w:ind w:left="414" w:hanging="414"/>
      </w:pPr>
      <w:rPr>
        <w:rFonts w:hint="default"/>
      </w:rPr>
    </w:lvl>
    <w:lvl w:ilvl="2">
      <w:start w:val="1"/>
      <w:numFmt w:val="decimal"/>
      <w:pStyle w:val="Kop3"/>
      <w:suff w:val="space"/>
      <w:lvlText w:val="%1.%2.%3"/>
      <w:lvlJc w:val="left"/>
      <w:pPr>
        <w:ind w:left="510" w:hanging="51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9" w15:restartNumberingAfterBreak="0">
    <w:nsid w:val="756163A0"/>
    <w:multiLevelType w:val="hybridMultilevel"/>
    <w:tmpl w:val="C58AB40C"/>
    <w:lvl w:ilvl="0" w:tplc="23ACDA3C">
      <w:start w:val="1"/>
      <w:numFmt w:val="decimal"/>
      <w:pStyle w:val="Voetnootrapport"/>
      <w:lvlText w:val="[%1]"/>
      <w:lvlJc w:val="left"/>
      <w:pPr>
        <w:tabs>
          <w:tab w:val="num" w:pos="312"/>
        </w:tabs>
        <w:ind w:left="312" w:hanging="312"/>
      </w:pPr>
      <w:rPr>
        <w:rFonts w:hint="default"/>
        <w:b w:val="0"/>
        <w:i w:val="0"/>
        <w:sz w:val="17"/>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0"/>
  </w:num>
  <w:num w:numId="2">
    <w:abstractNumId w:val="3"/>
  </w:num>
  <w:num w:numId="3">
    <w:abstractNumId w:val="9"/>
  </w:num>
  <w:num w:numId="4">
    <w:abstractNumId w:val="8"/>
  </w:num>
  <w:num w:numId="5">
    <w:abstractNumId w:val="0"/>
  </w:num>
  <w:num w:numId="6">
    <w:abstractNumId w:val="2"/>
  </w:num>
  <w:num w:numId="7">
    <w:abstractNumId w:val="6"/>
  </w:num>
  <w:num w:numId="8">
    <w:abstractNumId w:val="5"/>
  </w:num>
  <w:num w:numId="9">
    <w:abstractNumId w:val="9"/>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8"/>
  </w:num>
  <w:num w:numId="18">
    <w:abstractNumId w:val="8"/>
  </w:num>
  <w:num w:numId="19">
    <w:abstractNumId w:val="5"/>
  </w:num>
  <w:num w:numId="20">
    <w:abstractNumId w:val="9"/>
  </w:num>
  <w:num w:numId="21">
    <w:abstractNumId w:val="0"/>
  </w:num>
  <w:num w:numId="22">
    <w:abstractNumId w:val="2"/>
  </w:num>
  <w:num w:numId="23">
    <w:abstractNumId w:val="6"/>
  </w:num>
  <w:num w:numId="24">
    <w:abstractNumId w:val="0"/>
  </w:num>
  <w:num w:numId="25">
    <w:abstractNumId w:val="0"/>
  </w:num>
  <w:num w:numId="26">
    <w:abstractNumId w:val="0"/>
  </w:num>
  <w:num w:numId="27">
    <w:abstractNumId w:val="1"/>
  </w:num>
  <w:num w:numId="28">
    <w:abstractNumId w:val="7"/>
  </w:num>
  <w:num w:numId="29">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5"/>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4E31"/>
    <w:rsid w:val="000B46D8"/>
    <w:rsid w:val="000F0379"/>
    <w:rsid w:val="00177A29"/>
    <w:rsid w:val="002B5524"/>
    <w:rsid w:val="003B3222"/>
    <w:rsid w:val="00424DED"/>
    <w:rsid w:val="00482A4F"/>
    <w:rsid w:val="00527398"/>
    <w:rsid w:val="00632123"/>
    <w:rsid w:val="007565D3"/>
    <w:rsid w:val="008104C5"/>
    <w:rsid w:val="008402D9"/>
    <w:rsid w:val="009175F9"/>
    <w:rsid w:val="009761CF"/>
    <w:rsid w:val="009B0D92"/>
    <w:rsid w:val="00A03098"/>
    <w:rsid w:val="00A3732E"/>
    <w:rsid w:val="00A53085"/>
    <w:rsid w:val="00B46BC3"/>
    <w:rsid w:val="00BD0C39"/>
    <w:rsid w:val="00EB1492"/>
    <w:rsid w:val="00F12F0D"/>
    <w:rsid w:val="00F93C5D"/>
    <w:rsid w:val="00F94E31"/>
    <w:rsid w:val="00FE250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498D65"/>
  <w15:docId w15:val="{2A38FB30-8C1B-4875-AA18-711A01194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bel" w:eastAsia="Times New Roman" w:hAnsi="Corbel" w:cs="Times New Roman"/>
        <w:sz w:val="21"/>
        <w:szCs w:val="21"/>
        <w:lang w:val="nl-NL" w:eastAsia="nl-NL" w:bidi="ar-SA"/>
      </w:rPr>
    </w:rPrDefault>
    <w:pPrDefault>
      <w:pPr>
        <w:spacing w:line="280" w:lineRule="atLeast"/>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F94E31"/>
    <w:rPr>
      <w:lang w:eastAsia="en-US"/>
    </w:rPr>
  </w:style>
  <w:style w:type="paragraph" w:styleId="Kop1">
    <w:name w:val="heading 1"/>
    <w:aliases w:val="Hoofdstuktitel"/>
    <w:basedOn w:val="Standaard"/>
    <w:next w:val="Standaard"/>
    <w:link w:val="Kop1Char"/>
    <w:qFormat/>
    <w:rsid w:val="00FE2507"/>
    <w:pPr>
      <w:keepNext/>
      <w:numPr>
        <w:numId w:val="18"/>
      </w:numPr>
      <w:spacing w:after="1120" w:line="560" w:lineRule="atLeast"/>
      <w:outlineLvl w:val="0"/>
    </w:pPr>
    <w:rPr>
      <w:rFonts w:cs="Arial"/>
      <w:b/>
      <w:bCs/>
      <w:sz w:val="42"/>
      <w:szCs w:val="32"/>
    </w:rPr>
  </w:style>
  <w:style w:type="paragraph" w:styleId="Kop2">
    <w:name w:val="heading 2"/>
    <w:aliases w:val="Paragraaf"/>
    <w:basedOn w:val="Standaard"/>
    <w:next w:val="Standaard"/>
    <w:qFormat/>
    <w:rsid w:val="00FE2507"/>
    <w:pPr>
      <w:keepNext/>
      <w:numPr>
        <w:ilvl w:val="1"/>
        <w:numId w:val="18"/>
      </w:numPr>
      <w:spacing w:before="560" w:after="280"/>
      <w:outlineLvl w:val="1"/>
    </w:pPr>
    <w:rPr>
      <w:rFonts w:cs="Arial"/>
      <w:b/>
      <w:bCs/>
      <w:iCs/>
      <w:sz w:val="26"/>
      <w:szCs w:val="28"/>
    </w:rPr>
  </w:style>
  <w:style w:type="paragraph" w:styleId="Kop3">
    <w:name w:val="heading 3"/>
    <w:aliases w:val="Subparagraaf"/>
    <w:basedOn w:val="Standaard"/>
    <w:next w:val="Standaard"/>
    <w:qFormat/>
    <w:rsid w:val="00FE2507"/>
    <w:pPr>
      <w:keepNext/>
      <w:numPr>
        <w:ilvl w:val="2"/>
        <w:numId w:val="18"/>
      </w:numPr>
      <w:spacing w:before="560" w:after="280"/>
      <w:outlineLvl w:val="2"/>
    </w:pPr>
    <w:rPr>
      <w:rFonts w:cs="Arial"/>
      <w:b/>
      <w:bCs/>
      <w:sz w:val="22"/>
      <w:szCs w:val="26"/>
    </w:rPr>
  </w:style>
  <w:style w:type="paragraph" w:styleId="Kop4">
    <w:name w:val="heading 4"/>
    <w:basedOn w:val="Standaard"/>
    <w:next w:val="Standaard"/>
    <w:qFormat/>
    <w:rsid w:val="00FE2507"/>
    <w:pPr>
      <w:keepNext/>
      <w:numPr>
        <w:ilvl w:val="3"/>
        <w:numId w:val="18"/>
      </w:numPr>
      <w:spacing w:before="240" w:after="60"/>
      <w:outlineLvl w:val="3"/>
    </w:pPr>
    <w:rPr>
      <w:rFonts w:ascii="Times New Roman" w:hAnsi="Times New Roman"/>
      <w:b/>
      <w:bCs/>
      <w:sz w:val="28"/>
      <w:szCs w:val="28"/>
    </w:rPr>
  </w:style>
  <w:style w:type="paragraph" w:styleId="Kop5">
    <w:name w:val="heading 5"/>
    <w:basedOn w:val="Standaard"/>
    <w:next w:val="Standaard"/>
    <w:qFormat/>
    <w:rsid w:val="00FE2507"/>
    <w:pPr>
      <w:numPr>
        <w:ilvl w:val="4"/>
        <w:numId w:val="18"/>
      </w:numPr>
      <w:spacing w:before="240" w:after="60"/>
      <w:outlineLvl w:val="4"/>
    </w:pPr>
    <w:rPr>
      <w:b/>
      <w:bCs/>
      <w:i/>
      <w:iCs/>
      <w:sz w:val="26"/>
      <w:szCs w:val="26"/>
    </w:rPr>
  </w:style>
  <w:style w:type="paragraph" w:styleId="Kop6">
    <w:name w:val="heading 6"/>
    <w:basedOn w:val="Standaard"/>
    <w:next w:val="Standaard"/>
    <w:qFormat/>
    <w:rsid w:val="00FE2507"/>
    <w:pPr>
      <w:numPr>
        <w:ilvl w:val="5"/>
        <w:numId w:val="18"/>
      </w:numPr>
      <w:spacing w:before="240" w:after="60"/>
      <w:outlineLvl w:val="5"/>
    </w:pPr>
    <w:rPr>
      <w:rFonts w:ascii="Times New Roman" w:hAnsi="Times New Roman"/>
      <w:b/>
      <w:bCs/>
      <w:sz w:val="22"/>
      <w:szCs w:val="22"/>
    </w:rPr>
  </w:style>
  <w:style w:type="paragraph" w:styleId="Kop7">
    <w:name w:val="heading 7"/>
    <w:basedOn w:val="Standaard"/>
    <w:next w:val="Standaard"/>
    <w:qFormat/>
    <w:rsid w:val="00FE2507"/>
    <w:pPr>
      <w:numPr>
        <w:ilvl w:val="6"/>
        <w:numId w:val="18"/>
      </w:numPr>
      <w:spacing w:before="240" w:after="60"/>
      <w:outlineLvl w:val="6"/>
    </w:pPr>
    <w:rPr>
      <w:rFonts w:ascii="Times New Roman" w:hAnsi="Times New Roman"/>
      <w:sz w:val="24"/>
    </w:rPr>
  </w:style>
  <w:style w:type="paragraph" w:styleId="Kop8">
    <w:name w:val="heading 8"/>
    <w:basedOn w:val="Standaard"/>
    <w:next w:val="Standaard"/>
    <w:qFormat/>
    <w:rsid w:val="00FE2507"/>
    <w:pPr>
      <w:numPr>
        <w:ilvl w:val="7"/>
        <w:numId w:val="18"/>
      </w:numPr>
      <w:spacing w:before="240" w:after="60"/>
      <w:outlineLvl w:val="7"/>
    </w:pPr>
    <w:rPr>
      <w:rFonts w:ascii="Times New Roman" w:hAnsi="Times New Roman"/>
      <w:i/>
      <w:iCs/>
      <w:sz w:val="24"/>
    </w:rPr>
  </w:style>
  <w:style w:type="paragraph" w:styleId="Kop9">
    <w:name w:val="heading 9"/>
    <w:basedOn w:val="Standaard"/>
    <w:next w:val="Standaard"/>
    <w:qFormat/>
    <w:rsid w:val="00FE2507"/>
    <w:pPr>
      <w:numPr>
        <w:ilvl w:val="8"/>
        <w:numId w:val="18"/>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ccentbinnentekst">
    <w:name w:val="Accent binnen tekst"/>
    <w:basedOn w:val="Standaard"/>
    <w:qFormat/>
    <w:rsid w:val="00FE2507"/>
    <w:rPr>
      <w:i/>
    </w:rPr>
  </w:style>
  <w:style w:type="paragraph" w:customStyle="1" w:styleId="TussenkopjeInleidingpersbericht">
    <w:name w:val="Tussenkopje / Inleiding persbericht"/>
    <w:basedOn w:val="Standaard"/>
    <w:qFormat/>
    <w:rsid w:val="00FE2507"/>
    <w:pPr>
      <w:spacing w:before="280"/>
    </w:pPr>
    <w:rPr>
      <w:b/>
    </w:rPr>
  </w:style>
  <w:style w:type="paragraph" w:customStyle="1" w:styleId="Tussenkopjemetcijfer">
    <w:name w:val="Tussenkopje met cijfer"/>
    <w:basedOn w:val="Standaard"/>
    <w:qFormat/>
    <w:rsid w:val="00FE2507"/>
    <w:pPr>
      <w:numPr>
        <w:numId w:val="19"/>
      </w:numPr>
    </w:pPr>
    <w:rPr>
      <w:b/>
    </w:rPr>
  </w:style>
  <w:style w:type="paragraph" w:customStyle="1" w:styleId="Tussenkopjeuitnodiging">
    <w:name w:val="Tussenkopje uitnodiging"/>
    <w:basedOn w:val="Standaard"/>
    <w:qFormat/>
    <w:rsid w:val="00FE2507"/>
    <w:rPr>
      <w:b/>
      <w:sz w:val="26"/>
    </w:rPr>
  </w:style>
  <w:style w:type="paragraph" w:customStyle="1" w:styleId="Bijschriftkopjerapport">
    <w:name w:val="Bijschrift kopje rapport"/>
    <w:basedOn w:val="Standaard"/>
    <w:qFormat/>
    <w:rsid w:val="00FE2507"/>
    <w:rPr>
      <w:b/>
      <w:sz w:val="18"/>
    </w:rPr>
  </w:style>
  <w:style w:type="paragraph" w:customStyle="1" w:styleId="Bijschriftrapport">
    <w:name w:val="Bijschrift rapport"/>
    <w:basedOn w:val="Standaard"/>
    <w:qFormat/>
    <w:rsid w:val="00FE2507"/>
    <w:rPr>
      <w:sz w:val="18"/>
    </w:rPr>
  </w:style>
  <w:style w:type="paragraph" w:customStyle="1" w:styleId="Figuurkoprapport">
    <w:name w:val="Figuurkop rapport"/>
    <w:basedOn w:val="Standaard"/>
    <w:qFormat/>
    <w:rsid w:val="00FE2507"/>
    <w:pPr>
      <w:spacing w:before="560"/>
    </w:pPr>
    <w:rPr>
      <w:b/>
      <w:sz w:val="18"/>
    </w:rPr>
  </w:style>
  <w:style w:type="paragraph" w:customStyle="1" w:styleId="Voetnootrapport">
    <w:name w:val="Voetnoot rapport"/>
    <w:basedOn w:val="Standaard"/>
    <w:qFormat/>
    <w:rsid w:val="00FE2507"/>
    <w:pPr>
      <w:numPr>
        <w:numId w:val="20"/>
      </w:numPr>
      <w:spacing w:before="560" w:line="200" w:lineRule="atLeast"/>
    </w:pPr>
    <w:rPr>
      <w:sz w:val="17"/>
    </w:rPr>
  </w:style>
  <w:style w:type="paragraph" w:customStyle="1" w:styleId="Alineakopjerapport">
    <w:name w:val="Alineakopje rapport"/>
    <w:basedOn w:val="Standaard"/>
    <w:qFormat/>
    <w:rsid w:val="00FE2507"/>
    <w:pPr>
      <w:spacing w:before="280"/>
    </w:pPr>
    <w:rPr>
      <w:i/>
    </w:rPr>
  </w:style>
  <w:style w:type="paragraph" w:customStyle="1" w:styleId="TussenkopjerapportOndertiteltitelpagina">
    <w:name w:val="Tussenkopje rapport / Ondertitel titelpagina"/>
    <w:basedOn w:val="Standaard"/>
    <w:qFormat/>
    <w:rsid w:val="00FE2507"/>
    <w:pPr>
      <w:spacing w:before="280"/>
    </w:pPr>
    <w:rPr>
      <w:b/>
      <w:sz w:val="22"/>
    </w:rPr>
  </w:style>
  <w:style w:type="paragraph" w:customStyle="1" w:styleId="Opsommingbullet">
    <w:name w:val="Opsomming bullet"/>
    <w:basedOn w:val="Standaard"/>
    <w:qFormat/>
    <w:rsid w:val="002B5524"/>
    <w:pPr>
      <w:numPr>
        <w:numId w:val="26"/>
      </w:numPr>
    </w:pPr>
  </w:style>
  <w:style w:type="paragraph" w:customStyle="1" w:styleId="Opsommingcijfer">
    <w:name w:val="Opsomming cijfer"/>
    <w:basedOn w:val="Standaard"/>
    <w:qFormat/>
    <w:rsid w:val="00FE2507"/>
    <w:pPr>
      <w:numPr>
        <w:numId w:val="22"/>
      </w:numPr>
    </w:pPr>
  </w:style>
  <w:style w:type="paragraph" w:customStyle="1" w:styleId="Opsommingletter">
    <w:name w:val="Opsomming letter"/>
    <w:basedOn w:val="Standaard"/>
    <w:qFormat/>
    <w:rsid w:val="00FE2507"/>
    <w:pPr>
      <w:numPr>
        <w:numId w:val="23"/>
      </w:numPr>
    </w:pPr>
  </w:style>
  <w:style w:type="paragraph" w:styleId="Inhopg1">
    <w:name w:val="toc 1"/>
    <w:basedOn w:val="Standaard"/>
    <w:next w:val="Standaard"/>
    <w:autoRedefine/>
    <w:semiHidden/>
    <w:rsid w:val="003B3222"/>
    <w:pPr>
      <w:spacing w:before="280"/>
      <w:ind w:left="159" w:hanging="159"/>
    </w:pPr>
    <w:rPr>
      <w:b/>
      <w:sz w:val="22"/>
    </w:rPr>
  </w:style>
  <w:style w:type="paragraph" w:styleId="Inhopg2">
    <w:name w:val="toc 2"/>
    <w:basedOn w:val="Standaard"/>
    <w:next w:val="Standaard"/>
    <w:autoRedefine/>
    <w:semiHidden/>
    <w:rsid w:val="003B3222"/>
    <w:pPr>
      <w:ind w:left="301" w:hanging="301"/>
    </w:pPr>
  </w:style>
  <w:style w:type="paragraph" w:styleId="Inhopg3">
    <w:name w:val="toc 3"/>
    <w:basedOn w:val="Standaard"/>
    <w:next w:val="Standaard"/>
    <w:autoRedefine/>
    <w:semiHidden/>
    <w:rsid w:val="003B3222"/>
    <w:pPr>
      <w:ind w:left="442" w:hanging="442"/>
    </w:pPr>
  </w:style>
  <w:style w:type="paragraph" w:customStyle="1" w:styleId="DocumentnaamKopRapporttiteltitelpagina">
    <w:name w:val="Documentnaam / Kop / Rapporttitel titelpagina"/>
    <w:basedOn w:val="Standaard"/>
    <w:qFormat/>
    <w:rsid w:val="00FE2507"/>
    <w:pPr>
      <w:spacing w:line="560" w:lineRule="atLeast"/>
    </w:pPr>
    <w:rPr>
      <w:b/>
      <w:sz w:val="42"/>
    </w:rPr>
  </w:style>
  <w:style w:type="paragraph" w:customStyle="1" w:styleId="AdresRetouradresNaamgemeenteDatumKenmerkPaginaAfzenderentitelVersieendatum">
    <w:name w:val="Adres / Retouradres / Naam gemeente / Datum / Kenmerk / Pagina / Afzender en titel / Versie en datum"/>
    <w:basedOn w:val="Standaard"/>
    <w:qFormat/>
    <w:rsid w:val="00FE2507"/>
    <w:pPr>
      <w:spacing w:line="240" w:lineRule="atLeast"/>
    </w:pPr>
    <w:rPr>
      <w:sz w:val="17"/>
    </w:rPr>
  </w:style>
  <w:style w:type="paragraph" w:customStyle="1" w:styleId="KopjesdatumKenmerketcRouteVerwijzing">
    <w:name w:val="Kopjes datum / Kenmerk etc. / Route / Verwijzing"/>
    <w:basedOn w:val="Standaard"/>
    <w:qFormat/>
    <w:rsid w:val="00FE2507"/>
    <w:rPr>
      <w:sz w:val="17"/>
    </w:rPr>
  </w:style>
  <w:style w:type="paragraph" w:customStyle="1" w:styleId="Tabelkolomkopjes">
    <w:name w:val="Tabelkolomkopjes"/>
    <w:basedOn w:val="Standaard"/>
    <w:qFormat/>
    <w:rsid w:val="00FE2507"/>
    <w:pPr>
      <w:jc w:val="right"/>
    </w:pPr>
    <w:rPr>
      <w:b/>
      <w:sz w:val="18"/>
    </w:rPr>
  </w:style>
  <w:style w:type="paragraph" w:customStyle="1" w:styleId="TabeltekstRegular">
    <w:name w:val="Tabeltekst Regular"/>
    <w:basedOn w:val="Standaard"/>
    <w:qFormat/>
    <w:rsid w:val="00FE2507"/>
    <w:pPr>
      <w:jc w:val="right"/>
    </w:pPr>
    <w:rPr>
      <w:sz w:val="18"/>
    </w:rPr>
  </w:style>
  <w:style w:type="paragraph" w:customStyle="1" w:styleId="TabeltekstmetBoldaccenten">
    <w:name w:val="Tabeltekst met Bold accenten"/>
    <w:basedOn w:val="Standaard"/>
    <w:qFormat/>
    <w:rsid w:val="00FE2507"/>
    <w:rPr>
      <w:b/>
      <w:sz w:val="18"/>
    </w:rPr>
  </w:style>
  <w:style w:type="character" w:customStyle="1" w:styleId="Kop1Char">
    <w:name w:val="Kop 1 Char"/>
    <w:aliases w:val="Hoofdstuktitel Char"/>
    <w:link w:val="Kop1"/>
    <w:locked/>
    <w:rsid w:val="00F94E31"/>
    <w:rPr>
      <w:rFonts w:cs="Arial"/>
      <w:b/>
      <w:bCs/>
      <w:sz w:val="42"/>
      <w:szCs w:val="32"/>
    </w:rPr>
  </w:style>
  <w:style w:type="paragraph" w:styleId="Lijstalinea">
    <w:name w:val="List Paragraph"/>
    <w:aliases w:val="Opsomblokjes en substreepjes"/>
    <w:basedOn w:val="Standaard"/>
    <w:uiPriority w:val="34"/>
    <w:qFormat/>
    <w:rsid w:val="00F94E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Pages>
  <Words>1170</Words>
  <Characters>6440</Characters>
  <Application>Microsoft Office Word</Application>
  <DocSecurity>0</DocSecurity>
  <Lines>53</Lines>
  <Paragraphs>15</Paragraphs>
  <ScaleCrop>false</ScaleCrop>
  <HeadingPairs>
    <vt:vector size="2" baseType="variant">
      <vt:variant>
        <vt:lpstr>Titel</vt:lpstr>
      </vt:variant>
      <vt:variant>
        <vt:i4>1</vt:i4>
      </vt:variant>
    </vt:vector>
  </HeadingPairs>
  <TitlesOfParts>
    <vt:vector size="1" baseType="lpstr">
      <vt:lpstr/>
    </vt:vector>
  </TitlesOfParts>
  <Company>Gemeente Amsterdam</Company>
  <LinksUpToDate>false</LinksUpToDate>
  <CharactersWithSpaces>7595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Zelm, Vera van</dc:creator>
  <cp:lastModifiedBy>Pas, Yvonne</cp:lastModifiedBy>
  <cp:revision>3</cp:revision>
  <cp:lastPrinted>2022-08-09T14:19:00Z</cp:lastPrinted>
  <dcterms:created xsi:type="dcterms:W3CDTF">2022-02-07T14:17:00Z</dcterms:created>
  <dcterms:modified xsi:type="dcterms:W3CDTF">2022-08-09T14:19:00Z</dcterms:modified>
</cp:coreProperties>
</file>